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3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241"/>
        <w:gridCol w:w="4149"/>
      </w:tblGrid>
      <w:tr>
        <w:tblPrEx>
          <w:shd w:val="clear" w:color="auto" w:fill="d0ddef"/>
        </w:tblPrEx>
        <w:trPr>
          <w:trHeight w:val="1108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5b9bd5"/>
                <w:sz w:val="40"/>
                <w:szCs w:val="40"/>
                <w:u w:color="5b9bd5"/>
                <w:shd w:val="nil" w:color="auto" w:fill="auto"/>
                <w14:textFill>
                  <w14:solidFill>
                    <w14:srgbClr w14:val="5B9BD5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5b9bd5"/>
                <w:sz w:val="40"/>
                <w:szCs w:val="40"/>
                <w:u w:color="5b9bd5"/>
                <w:shd w:val="nil" w:color="auto" w:fill="auto"/>
                <w:rtl w:val="0"/>
                <w:lang w:val="en-US"/>
                <w14:textFill>
                  <w14:solidFill>
                    <w14:srgbClr w14:val="5B9BD5"/>
                  </w14:solidFill>
                </w14:textFill>
              </w:rPr>
              <w:t>R10 SAC STUDENT SUMMIT 2024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5b9bd5"/>
                <w:sz w:val="40"/>
                <w:szCs w:val="40"/>
                <w:u w:color="5b9bd5"/>
                <w:shd w:val="nil" w:color="auto" w:fill="auto"/>
                <w:rtl w:val="0"/>
                <w:lang w:val="en-US"/>
                <w14:textFill>
                  <w14:solidFill>
                    <w14:srgbClr w14:val="5B9BD5"/>
                  </w14:solidFill>
                </w14:textFill>
              </w:rPr>
              <w:t>PROPOSAL FORM</w:t>
            </w:r>
          </w:p>
        </w:tc>
      </w:tr>
      <w:tr>
        <w:tblPrEx>
          <w:shd w:val="clear" w:color="auto" w:fill="d0ddef"/>
        </w:tblPrEx>
        <w:trPr>
          <w:trHeight w:val="1950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1155cc"/>
                <w:sz w:val="32"/>
                <w:szCs w:val="32"/>
                <w:u w:val="single" w:color="1155cc"/>
                <w:shd w:val="clear" w:color="auto" w:fill="ffffff"/>
                <w14:textFill>
                  <w14:solidFill>
                    <w14:srgbClr w14:val="1155CC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000000"/>
                <w:sz w:val="34"/>
                <w:szCs w:val="34"/>
                <w:u w:val="none"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Before Completing the proposal form, please make sure to read all Terms and References at:</w:t>
            </w:r>
          </w:p>
          <w:p>
            <w:pPr>
              <w:pStyle w:val="Body"/>
              <w:bidi w:val="0"/>
              <w:spacing w:before="240" w:after="24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b w:val="1"/>
                <w:bCs w:val="1"/>
                <w:sz w:val="34"/>
                <w:szCs w:val="34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b w:val="1"/>
                <w:bCs w:val="1"/>
                <w:sz w:val="34"/>
                <w:szCs w:val="34"/>
              </w:rPr>
              <w:instrText xml:space="preserve"> HYPERLINK "https://sac.ieeer10.org/ieee-region-10-student-summit-2023/"</w:instrText>
            </w:r>
            <w:r>
              <w:rPr>
                <w:rStyle w:val="Hyperlink.0"/>
                <w:rFonts w:ascii="Times New Roman" w:cs="Times New Roman" w:hAnsi="Times New Roman" w:eastAsia="Times New Roman"/>
                <w:b w:val="1"/>
                <w:bCs w:val="1"/>
                <w:sz w:val="34"/>
                <w:szCs w:val="34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b w:val="1"/>
                <w:bCs w:val="1"/>
                <w:sz w:val="34"/>
                <w:szCs w:val="34"/>
                <w:rtl w:val="0"/>
                <w:lang w:val="en-US"/>
              </w:rPr>
              <w:t>https://sac.ieeer10.org/r10-stu-summit24/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34"/>
                <w:szCs w:val="34"/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444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Project Leader Details</w:t>
            </w:r>
          </w:p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b w:val="0"/>
                <w:bCs w:val="0"/>
                <w:sz w:val="26"/>
                <w:szCs w:val="26"/>
                <w:u w:val="none"/>
                <w:shd w:val="nil" w:color="auto" w:fill="auto"/>
                <w:rtl w:val="0"/>
                <w:lang w:val="en-US"/>
              </w:rPr>
              <w:t>Full Name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Contact Number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Affiliation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24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IEEE Membership Number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24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Membership Grade </w:t>
            </w:r>
          </w:p>
        </w:tc>
        <w:tc>
          <w:tcPr>
            <w:tcW w:type="dxa" w:w="414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Position 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IEEE Section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63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Project Title 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IEEE R10 Student Summit 2024 (Section Name) Sectional Assembly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Executive Summary   </w:t>
            </w:r>
          </w:p>
        </w:tc>
      </w:tr>
      <w:tr>
        <w:tblPrEx>
          <w:shd w:val="clear" w:color="auto" w:fill="d0ddef"/>
        </w:tblPrEx>
        <w:trPr>
          <w:trHeight w:val="3184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</w:pPr>
            <w:r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662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The suggested topics and speakers (Please mention the number of the R10 suggested topic covered by each session in the last column)</w:t>
            </w:r>
          </w:p>
        </w:tc>
      </w:tr>
      <w:tr>
        <w:tblPrEx>
          <w:shd w:val="clear" w:color="auto" w:fill="d0ddef"/>
        </w:tblPrEx>
        <w:trPr>
          <w:trHeight w:val="3644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40" w:lineRule="auto"/>
              <w:jc w:val="center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Date</w:t>
              <w:tab/>
              <w:t>Time</w:t>
              <w:tab/>
              <w:t>Topic</w:t>
              <w:tab/>
              <w:t>Speaker</w:t>
              <w:tab/>
              <w:t xml:space="preserve">The item number of the topic suggested by the R10 SAC </w:t>
            </w:r>
          </w:p>
          <w:p>
            <w:pPr>
              <w:pStyle w:val="Body"/>
              <w:widowControl w:val="0"/>
              <w:spacing w:after="0" w:line="240" w:lineRule="auto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  <w:tab/>
              <w:tab/>
              <w:tab/>
              <w:tab/>
            </w:r>
            <w:r>
              <w:rPr>
                <w:rStyle w:val="None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1. Diversity/Ethics</w:t>
            </w:r>
          </w:p>
          <w:p>
            <w:pPr>
              <w:pStyle w:val="Body"/>
              <w:widowControl w:val="0"/>
              <w:spacing w:after="0" w:line="240" w:lineRule="auto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  <w:lang w:val="en-US"/>
              </w:rPr>
              <w:tab/>
              <w:tab/>
              <w:tab/>
              <w:tab/>
              <w:t>1. Diversity/Ethics</w:t>
            </w:r>
          </w:p>
          <w:p>
            <w:pPr>
              <w:pStyle w:val="Body"/>
              <w:widowControl w:val="0"/>
              <w:spacing w:after="0" w:line="240" w:lineRule="auto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  <w:lang w:val="en-US"/>
              </w:rPr>
              <w:tab/>
              <w:tab/>
              <w:tab/>
              <w:tab/>
              <w:t>1. Diversity/Ethics</w:t>
            </w:r>
          </w:p>
          <w:p>
            <w:pPr>
              <w:pStyle w:val="Body"/>
              <w:widowControl w:val="0"/>
              <w:spacing w:after="0" w:line="240" w:lineRule="auto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  <w:lang w:val="en-US"/>
              </w:rPr>
              <w:tab/>
              <w:tab/>
              <w:tab/>
              <w:tab/>
              <w:t>1. Diversity/Ethics</w:t>
            </w:r>
          </w:p>
          <w:p>
            <w:pPr>
              <w:pStyle w:val="Body"/>
              <w:widowControl w:val="0"/>
              <w:spacing w:after="0" w:line="240" w:lineRule="auto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  <w:lang w:val="en-US"/>
              </w:rPr>
              <w:tab/>
              <w:tab/>
              <w:tab/>
              <w:tab/>
              <w:t>1. Diversity/Ethics</w:t>
            </w:r>
          </w:p>
          <w:p>
            <w:pPr>
              <w:pStyle w:val="Body"/>
              <w:widowControl w:val="0"/>
              <w:spacing w:after="0" w:line="240" w:lineRule="auto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  <w:lang w:val="en-US"/>
              </w:rPr>
              <w:tab/>
              <w:tab/>
              <w:tab/>
              <w:tab/>
              <w:t>1. Diversity/Ethics</w:t>
            </w:r>
          </w:p>
          <w:p>
            <w:pPr>
              <w:pStyle w:val="Body"/>
              <w:widowControl w:val="0"/>
              <w:spacing w:after="0" w:line="240" w:lineRule="auto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  <w:lang w:val="en-US"/>
              </w:rPr>
              <w:tab/>
              <w:tab/>
              <w:tab/>
              <w:tab/>
              <w:t>1. Diversity/Ethics</w:t>
            </w:r>
          </w:p>
          <w:p>
            <w:pPr>
              <w:pStyle w:val="Body"/>
              <w:widowControl w:val="0"/>
              <w:spacing w:after="0" w:line="240" w:lineRule="auto"/>
            </w:pPr>
            <w:r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  <w:lang w:val="en-US"/>
              </w:rPr>
              <w:tab/>
              <w:tab/>
              <w:tab/>
              <w:tab/>
              <w:t>1. Diversity/Ethics</w:t>
            </w:r>
          </w:p>
        </w:tc>
      </w:tr>
      <w:tr>
        <w:tblPrEx>
          <w:shd w:val="clear" w:color="auto" w:fill="d0ddef"/>
        </w:tblPrEx>
        <w:trPr>
          <w:trHeight w:val="425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Can you join the Common Plenary on 21st, September 2024, Saturday?</w:t>
            </w:r>
          </w:p>
        </w:tc>
      </w:tr>
      <w:tr>
        <w:tblPrEx>
          <w:shd w:val="clear" w:color="auto" w:fill="d0ddef"/>
        </w:tblPrEx>
        <w:trPr>
          <w:trHeight w:val="1167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None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Yes</w:t>
            </w:r>
          </w:p>
          <w:p>
            <w:pPr>
              <w:pStyle w:val="Body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</w:pPr>
            <w:r>
              <w:rPr>
                <w:rStyle w:val="None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No</w:t>
            </w:r>
            <w:r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425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Indicate the expected participation from your section. </w:t>
            </w:r>
          </w:p>
        </w:tc>
      </w:tr>
      <w:tr>
        <w:tblPrEx>
          <w:shd w:val="clear" w:color="auto" w:fill="d0ddef"/>
        </w:tblPrEx>
        <w:trPr>
          <w:trHeight w:val="1511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None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Less than 50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spacing w:after="0"/>
              <w:ind w:right="0"/>
              <w:jc w:val="both"/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</w:pPr>
            <w:r>
              <w:rPr>
                <w:rStyle w:val="None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Between 50 - 100</w:t>
            </w:r>
          </w:p>
          <w:p>
            <w:pPr>
              <w:pStyle w:val="Body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</w:pPr>
            <w:r>
              <w:rPr>
                <w:rStyle w:val="None"/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Greater then 100</w:t>
            </w:r>
            <w:r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007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Metrics to measure its success (Number of students /student branches/participants/ student branch chairs/ student branch counselors/number of dormant student branches)</w:t>
            </w:r>
          </w:p>
        </w:tc>
      </w:tr>
      <w:tr>
        <w:tblPrEx>
          <w:shd w:val="clear" w:color="auto" w:fill="d0ddef"/>
        </w:tblPrEx>
        <w:trPr>
          <w:trHeight w:val="2681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rStyle w:val="None"/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Style w:val="None"/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Budget (Please also refer to R10 Matching Fund Policy)</w:t>
            </w:r>
          </w:p>
        </w:tc>
      </w:tr>
      <w:tr>
        <w:tblPrEx>
          <w:shd w:val="clear" w:color="auto" w:fill="d0ddef"/>
        </w:tblPrEx>
        <w:trPr>
          <w:trHeight w:val="4193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jc w:val="both"/>
            </w:pPr>
            <w:r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 w:val="0"/>
                <w:bCs w:val="0"/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>Funding Amount Requested from IEEE R10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2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36"/>
                <w:szCs w:val="36"/>
                <w:shd w:val="nil" w:color="auto" w:fill="auto"/>
                <w:rtl w:val="0"/>
                <w:lang w:val="en-US"/>
              </w:rPr>
              <w:t>Endorsement</w:t>
            </w:r>
          </w:p>
        </w:tc>
      </w:tr>
      <w:tr>
        <w:tblPrEx>
          <w:shd w:val="clear" w:color="auto" w:fill="d0ddef"/>
        </w:tblPrEx>
        <w:trPr>
          <w:trHeight w:val="662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4c2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The Endorsement is only required when the project lead (Submitter) is SSR or Section SAC</w:t>
            </w:r>
          </w:p>
        </w:tc>
      </w:tr>
      <w:tr>
        <w:tblPrEx>
          <w:shd w:val="clear" w:color="auto" w:fill="d0ddef"/>
        </w:tblPrEx>
        <w:trPr>
          <w:trHeight w:val="959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240" w:after="240" w:line="240" w:lineRule="auto"/>
              <w:jc w:val="both"/>
            </w:pPr>
            <w:r>
              <w:rPr>
                <w:rStyle w:val="None"/>
                <w:rFonts w:ascii="Times New Roman" w:hAnsi="Times New Roman"/>
                <w:b w:val="0"/>
                <w:bCs w:val="0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As the Section Chair of _____________ Section, I endorse the submission of the proposed event _________________________ (event name) for R10 SAC Membership Development and Leadership Training Fund 2024. </w:t>
            </w:r>
          </w:p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Endorser Position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Endorser Full Name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Endorser Email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Endorsement Comment (If any)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Endorser Signature 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5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4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327" w:hRule="atLeast"/>
        </w:trPr>
        <w:tc>
          <w:tcPr>
            <w:tcW w:type="dxa" w:w="9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Signature of Project Leader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__________________________________________________</w:t>
            </w:r>
            <w:r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Body"/>
        <w:widowControl w:val="0"/>
        <w:spacing w:line="240" w:lineRule="auto"/>
        <w:jc w:val="center"/>
        <w:rPr>
          <w:rStyle w:val="None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before="240" w:after="24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1c1e21"/>
          <w:sz w:val="26"/>
          <w:szCs w:val="26"/>
          <w:u w:val="none" w:color="1c1e21"/>
          <w:shd w:val="clear" w:color="auto" w:fill="ffffff"/>
          <w:vertAlign w:val="baseline"/>
          <w14:textFill>
            <w14:solidFill>
              <w14:srgbClr w14:val="1C1E21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1c1e21"/>
          <w:sz w:val="26"/>
          <w:szCs w:val="26"/>
          <w:u w:val="none" w:color="1c1e21"/>
          <w:shd w:val="clear" w:color="auto" w:fill="ffffff"/>
          <w:vertAlign w:val="baseline"/>
          <w:rtl w:val="0"/>
          <w14:textFill>
            <w14:solidFill>
              <w14:srgbClr w14:val="1C1E21"/>
            </w14:solidFill>
          </w14:textFill>
        </w:rPr>
        <w:t>+++++++++++++++++++++++++++++++++++++++++++++++++++++++++++++++</w:t>
      </w:r>
    </w:p>
    <w:p>
      <w:pPr>
        <w:pStyle w:val="Body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caps w:val="0"/>
          <w:smallCaps w:val="0"/>
          <w:strike w:val="0"/>
          <w:dstrike w:val="0"/>
          <w:outline w:val="0"/>
          <w:color w:val="1c1e21"/>
          <w:sz w:val="26"/>
          <w:szCs w:val="26"/>
          <w:u w:val="none" w:color="1c1e21"/>
          <w:shd w:val="nil" w:color="auto" w:fill="auto"/>
          <w:vertAlign w:val="baseline"/>
          <w14:textFill>
            <w14:solidFill>
              <w14:srgbClr w14:val="1C1E21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1c1e21"/>
          <w:sz w:val="26"/>
          <w:szCs w:val="26"/>
          <w:u w:val="none" w:color="1c1e21"/>
          <w:shd w:val="nil" w:color="auto" w:fill="auto"/>
          <w:vertAlign w:val="baseline"/>
          <w:rtl w:val="0"/>
          <w14:textFill>
            <w14:solidFill>
              <w14:srgbClr w14:val="1C1E21"/>
            </w14:solidFill>
          </w14:textFill>
        </w:rPr>
        <w:t xml:space="preserve"> </w:t>
      </w:r>
    </w:p>
    <w:p>
      <w:pPr>
        <w:pStyle w:val="Body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1c1e21"/>
          <w:sz w:val="26"/>
          <w:szCs w:val="26"/>
          <w:u w:val="none" w:color="1c1e21"/>
          <w:shd w:val="nil" w:color="auto" w:fill="auto"/>
          <w:vertAlign w:val="baseline"/>
          <w14:textFill>
            <w14:solidFill>
              <w14:srgbClr w14:val="1C1E21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1c1e21"/>
          <w:sz w:val="26"/>
          <w:szCs w:val="26"/>
          <w:u w:val="none" w:color="1c1e21"/>
          <w:shd w:val="nil" w:color="auto" w:fill="auto"/>
          <w:vertAlign w:val="baseline"/>
          <w:rtl w:val="0"/>
          <w:lang w:val="en-US"/>
          <w14:textFill>
            <w14:solidFill>
              <w14:srgbClr w14:val="1C1E21"/>
            </w14:solidFill>
          </w14:textFill>
        </w:rPr>
        <w:t xml:space="preserve">Each selected project will be funded a maximum of US$ 800 in accordance </w:t>
      </w:r>
      <w:r>
        <w:rPr>
          <w:rStyle w:val="None"/>
          <w:rFonts w:ascii="Times New Roman" w:hAnsi="Times New Roman"/>
          <w:b w:val="1"/>
          <w:bCs w:val="1"/>
          <w:outline w:val="0"/>
          <w:color w:val="1c1e21"/>
          <w:sz w:val="26"/>
          <w:szCs w:val="26"/>
          <w:u w:color="1c1e21"/>
          <w:rtl w:val="0"/>
          <w:lang w:val="en-US"/>
          <w14:textFill>
            <w14:solidFill>
              <w14:srgbClr w14:val="1C1E21"/>
            </w14:solidFill>
          </w14:textFill>
        </w:rPr>
        <w:t>with</w:t>
      </w:r>
      <w:r>
        <w:rPr>
          <w:rStyle w:val="None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1c1e21"/>
          <w:sz w:val="26"/>
          <w:szCs w:val="26"/>
          <w:u w:val="none" w:color="1c1e21"/>
          <w:shd w:val="nil" w:color="auto" w:fill="auto"/>
          <w:vertAlign w:val="baseline"/>
          <w:rtl w:val="0"/>
          <w:lang w:val="en-US"/>
          <w14:textFill>
            <w14:solidFill>
              <w14:srgbClr w14:val="1C1E21"/>
            </w14:solidFill>
          </w14:textFill>
        </w:rPr>
        <w:t xml:space="preserve"> Region 10 Matching Fund policy as indicated below.</w:t>
      </w:r>
    </w:p>
    <w:p>
      <w:pPr>
        <w:pStyle w:val="Body"/>
        <w:shd w:val="clear" w:color="auto" w:fill="ffffff"/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i w:val="1"/>
          <w:iCs w:val="1"/>
          <w:caps w:val="0"/>
          <w:smallCaps w:val="0"/>
          <w:strike w:val="0"/>
          <w:dstrike w:val="0"/>
          <w:outline w:val="0"/>
          <w:color w:val="1c1e21"/>
          <w:sz w:val="26"/>
          <w:szCs w:val="26"/>
          <w:u w:val="none" w:color="1c1e21"/>
          <w:shd w:val="nil" w:color="auto" w:fill="auto"/>
          <w:vertAlign w:val="baseline"/>
          <w14:textFill>
            <w14:solidFill>
              <w14:srgbClr w14:val="1C1E21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caps w:val="0"/>
          <w:smallCaps w:val="0"/>
          <w:strike w:val="0"/>
          <w:dstrike w:val="0"/>
          <w:outline w:val="0"/>
          <w:color w:val="1c1e21"/>
          <w:sz w:val="26"/>
          <w:szCs w:val="26"/>
          <w:u w:val="none" w:color="1c1e21"/>
          <w:shd w:val="nil" w:color="auto" w:fill="auto"/>
          <w:vertAlign w:val="baseline"/>
          <w:rtl w:val="0"/>
          <w14:textFill>
            <w14:solidFill>
              <w14:srgbClr w14:val="1C1E21"/>
            </w14:solidFill>
          </w14:textFill>
        </w:rPr>
        <w:t xml:space="preserve"> </w:t>
      </w:r>
    </w:p>
    <w:p>
      <w:pPr>
        <w:pStyle w:val="Body"/>
        <w:spacing w:before="240" w:after="240" w:line="240" w:lineRule="auto"/>
        <w:jc w:val="both"/>
        <w:rPr>
          <w:rStyle w:val="None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1c1e21"/>
          <w:sz w:val="26"/>
          <w:szCs w:val="26"/>
          <w:u w:val="none" w:color="1c1e21"/>
          <w:shd w:val="clear" w:color="auto" w:fill="ffffff"/>
          <w:vertAlign w:val="baseline"/>
          <w14:textFill>
            <w14:solidFill>
              <w14:srgbClr w14:val="1C1E21"/>
            </w14:solidFill>
          </w14:textFill>
        </w:rPr>
      </w:pPr>
      <w:r>
        <w:rPr>
          <w:rStyle w:val="None"/>
          <w:rFonts w:ascii="Times New Roman" w:hAnsi="Times New Roman"/>
          <w:caps w:val="0"/>
          <w:smallCaps w:val="0"/>
          <w:strike w:val="0"/>
          <w:dstrike w:val="0"/>
          <w:outline w:val="0"/>
          <w:color w:val="1c1e21"/>
          <w:sz w:val="26"/>
          <w:szCs w:val="26"/>
          <w:u w:val="none" w:color="1c1e21"/>
          <w:shd w:val="clear" w:color="auto" w:fill="ffffff"/>
          <w:vertAlign w:val="baseline"/>
          <w:rtl w:val="0"/>
          <w14:textFill>
            <w14:solidFill>
              <w14:srgbClr w14:val="1C1E21"/>
            </w14:solidFill>
          </w14:textFill>
        </w:rPr>
        <w:t>+++++++++++++++++++++++++++++++++++++++++++++++++++++++++++++++</w:t>
      </w:r>
    </w:p>
    <w:p>
      <w:pPr>
        <w:pStyle w:val="Body"/>
        <w:spacing w:before="240" w:after="24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clear" w:color="auto" w:fill="ffff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5"/>
          <w:szCs w:val="25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Please submit the duly filled proposal form </w:t>
      </w:r>
      <w:r>
        <w:rPr>
          <w:rStyle w:val="None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5"/>
          <w:szCs w:val="25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at:</w:t>
      </w:r>
      <w:r>
        <w:rPr>
          <w:rStyle w:val="None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"https://events.ieeer10.org/event-type/view?id=104"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https://events.ieeer10.org/event-type/view?id=104</w:t>
      </w:r>
      <w:r>
        <w:rPr/>
        <w:fldChar w:fldCharType="end" w:fldLock="0"/>
      </w:r>
    </w:p>
    <w:p>
      <w:pPr>
        <w:pStyle w:val="Body"/>
        <w:spacing w:before="240" w:after="24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Submission </w:t>
      </w:r>
      <w:r>
        <w:rPr>
          <w:rStyle w:val="None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Deadline: 1</w:t>
      </w:r>
      <w:r>
        <w:rPr>
          <w:rStyle w:val="None"/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</w:rPr>
        <w:t>7</w:t>
      </w:r>
      <w:r>
        <w:rPr>
          <w:rStyle w:val="None"/>
          <w:rFonts w:ascii="Times New Roman" w:hAnsi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clear" w:color="auto" w:fill="ffffff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th August 2024</w:t>
      </w:r>
    </w:p>
    <w:p>
      <w:pPr>
        <w:pStyle w:val="Body"/>
        <w:spacing w:before="240" w:after="240" w:line="240" w:lineRule="auto"/>
        <w:jc w:val="both"/>
      </w:pPr>
      <w:r>
        <w:rPr>
          <w:rStyle w:val="None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For more details and </w:t>
      </w:r>
      <w:r>
        <w:rPr>
          <w:rStyle w:val="None"/>
          <w:rFonts w:ascii="Times New Roman" w:hAnsi="Times New Roman"/>
          <w:sz w:val="26"/>
          <w:szCs w:val="26"/>
          <w:rtl w:val="0"/>
          <w:lang w:val="pt-PT"/>
        </w:rPr>
        <w:t>inquiries</w:t>
      </w:r>
      <w:r>
        <w:rPr>
          <w:rStyle w:val="None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contact </w:t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the </w:t>
      </w:r>
      <w:r>
        <w:rPr>
          <w:rStyle w:val="None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R10 Student Activities Committee at: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"mailto:r10sac@ieee.org"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r10sac@ieee.org</w:t>
      </w:r>
      <w:r>
        <w:rPr/>
        <w:fldChar w:fldCharType="end" w:fldLock="0"/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 and please copy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"mailto:thiharam@ieee.org"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de-DE"/>
        </w:rPr>
        <w:t>thiharam@ieee.org</w:t>
      </w:r>
      <w:r>
        <w:rPr/>
        <w:fldChar w:fldCharType="end" w:fldLock="0"/>
      </w:r>
      <w:r>
        <w:rPr>
          <w:rStyle w:val="None"/>
          <w:rFonts w:ascii="Times New Roman" w:hAnsi="Times New Roman"/>
          <w:sz w:val="26"/>
          <w:szCs w:val="26"/>
          <w:rtl w:val="0"/>
          <w:lang w:val="en-US"/>
        </w:rPr>
        <w:t xml:space="preserve"> and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"mailto:kulunu@ieee.org"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kulunu@ieee.org</w:t>
      </w:r>
      <w:r>
        <w:rPr/>
        <w:fldChar w:fldCharType="end" w:fldLock="0"/>
      </w:r>
      <w:r>
        <w:rPr>
          <w:rStyle w:val="None"/>
          <w:rFonts w:ascii="Times New Roman" w:hAnsi="Times New Roman"/>
          <w:sz w:val="26"/>
          <w:szCs w:val="26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caps w:val="0"/>
          <w:smallCaps w:val="0"/>
          <w:strike w:val="0"/>
          <w:dstrike w:val="0"/>
          <w:sz w:val="26"/>
          <w:szCs w:val="26"/>
          <w:shd w:val="nil" w:color="auto" w:fill="auto"/>
          <w:vertAlign w:val="baseline"/>
        </w:rPr>
      </w:r>
    </w:p>
    <w:sectPr>
      <w:headerReference w:type="default" r:id="rId4"/>
      <w:footerReference w:type="default" r:id="rId5"/>
      <w:pgSz w:w="12240" w:h="15840" w:orient="portrait"/>
      <w:pgMar w:top="1701" w:right="1134" w:bottom="1134" w:left="1134" w:header="794" w:footer="28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680"/>
        <w:tab w:val="right" w:pos="9360"/>
      </w:tabs>
      <w:spacing w:after="0" w:line="240" w:lineRule="auto"/>
      <w:jc w:val="right"/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680"/>
        <w:tab w:val="right" w:pos="9360"/>
      </w:tabs>
      <w:spacing w:after="0" w:line="240" w:lineRule="aut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396241</wp:posOffset>
          </wp:positionH>
          <wp:positionV relativeFrom="page">
            <wp:posOffset>170816</wp:posOffset>
          </wp:positionV>
          <wp:extent cx="1895475" cy="767716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77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5120640</wp:posOffset>
          </wp:positionH>
          <wp:positionV relativeFrom="page">
            <wp:posOffset>427991</wp:posOffset>
          </wp:positionV>
          <wp:extent cx="2028825" cy="448310"/>
          <wp:effectExtent l="0" t="0" r="0" b="0"/>
          <wp:wrapNone/>
          <wp:docPr id="1073741826" name="officeArt object" descr="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Description automatically generated with low confidence" descr="Logo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48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80"/>
      <w:u w:val="single" w:color="000080"/>
      <w:shd w:val="nil" w:color="auto" w:fill="auto"/>
      <w:lang w:val="en-US"/>
      <w14:textFill>
        <w14:solidFill>
          <w14:srgbClr w14:val="000080"/>
        </w14:solidFill>
      </w14:textFill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caps w:val="0"/>
      <w:smallCaps w:val="0"/>
      <w:strike w:val="0"/>
      <w:dstrike w:val="0"/>
      <w:outline w:val="0"/>
      <w:color w:val="000080"/>
      <w:sz w:val="27"/>
      <w:szCs w:val="27"/>
      <w:u w:val="single" w:color="000080"/>
      <w:shd w:val="nil" w:color="auto" w:fill="auto"/>
      <w:vertAlign w:val="baseline"/>
      <w14:textFill>
        <w14:solidFill>
          <w14:srgbClr w14:val="000080"/>
        </w14:solidFill>
      </w14:textFill>
    </w:r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b w:val="1"/>
      <w:bCs w:val="1"/>
      <w:caps w:val="0"/>
      <w:smallCaps w:val="0"/>
      <w:strike w:val="0"/>
      <w:dstrike w:val="0"/>
      <w:outline w:val="0"/>
      <w:color w:val="1155cc"/>
      <w:sz w:val="26"/>
      <w:szCs w:val="26"/>
      <w:u w:val="single" w:color="1155cc"/>
      <w:shd w:val="nil" w:color="auto" w:fill="auto"/>
      <w:vertAlign w:val="baseline"/>
      <w14:textFill>
        <w14:solidFill>
          <w14:srgbClr w14:val="1155CC"/>
        </w14:solidFill>
      </w14:textFill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outline w:val="0"/>
      <w:color w:val="1155cc"/>
      <w:sz w:val="26"/>
      <w:szCs w:val="26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